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A5" w:rsidRPr="00BB4FE2" w:rsidRDefault="005C3CA5" w:rsidP="00432889">
      <w:pPr>
        <w:jc w:val="both"/>
        <w:rPr>
          <w:b/>
        </w:rPr>
      </w:pPr>
      <w:r w:rsidRPr="00BB4FE2">
        <w:rPr>
          <w:b/>
        </w:rPr>
        <w:t xml:space="preserve">Helen Murphy Statement of support opposing the development of </w:t>
      </w:r>
      <w:r w:rsidR="00432889" w:rsidRPr="00BB4FE2">
        <w:rPr>
          <w:b/>
        </w:rPr>
        <w:t>Hollings</w:t>
      </w:r>
      <w:r w:rsidRPr="00BB4FE2">
        <w:rPr>
          <w:b/>
        </w:rPr>
        <w:t xml:space="preserve"> Busk – For the Appeal </w:t>
      </w:r>
      <w:r w:rsidRPr="00BB4FE2">
        <w:rPr>
          <w:b/>
        </w:rPr>
        <w:t xml:space="preserve">Meeting </w:t>
      </w:r>
      <w:r w:rsidRPr="00BB4FE2">
        <w:rPr>
          <w:b/>
        </w:rPr>
        <w:t>22/06/2021</w:t>
      </w:r>
    </w:p>
    <w:p w:rsidR="005C3CA5" w:rsidRDefault="005C3CA5" w:rsidP="00432889">
      <w:pPr>
        <w:jc w:val="both"/>
      </w:pPr>
      <w:r>
        <w:t xml:space="preserve">This is a </w:t>
      </w:r>
      <w:r w:rsidR="00BB4FE2">
        <w:t xml:space="preserve">short </w:t>
      </w:r>
      <w:r>
        <w:t>personal statement of opposition towards the developers appeal to build a housing estate of 85 houses on Holling Busk land.</w:t>
      </w:r>
    </w:p>
    <w:p w:rsidR="005C3CA5" w:rsidRDefault="005C3CA5" w:rsidP="00432889">
      <w:pPr>
        <w:jc w:val="both"/>
      </w:pPr>
      <w:r>
        <w:t>As a local resident</w:t>
      </w:r>
      <w:r w:rsidR="00BB4FE2">
        <w:t xml:space="preserve"> o</w:t>
      </w:r>
      <w:r>
        <w:t>f 12yrs (having both lived and worked in the Stocksbridge community)</w:t>
      </w:r>
      <w:r w:rsidR="00BB4FE2">
        <w:t xml:space="preserve">, </w:t>
      </w:r>
      <w:r>
        <w:t xml:space="preserve">I feel strongly enough to </w:t>
      </w:r>
      <w:r w:rsidR="00432889">
        <w:t>oppose</w:t>
      </w:r>
      <w:r>
        <w:t xml:space="preserve"> the development, based upon the grounds of supporting “Green Spaces” as a corridor of </w:t>
      </w:r>
      <w:r w:rsidR="00432889">
        <w:t>preservation</w:t>
      </w:r>
      <w:r>
        <w:t xml:space="preserve"> for the many more generations to come</w:t>
      </w:r>
      <w:r w:rsidR="00BB4FE2">
        <w:t>”</w:t>
      </w:r>
      <w:r>
        <w:t xml:space="preserve">. It </w:t>
      </w:r>
      <w:r w:rsidR="00BB4FE2">
        <w:t xml:space="preserve">astounds </w:t>
      </w:r>
      <w:r>
        <w:t xml:space="preserve">my </w:t>
      </w:r>
      <w:r w:rsidR="00432889">
        <w:t>common</w:t>
      </w:r>
      <w:r w:rsidR="00BB4FE2">
        <w:t xml:space="preserve"> sense approach that d</w:t>
      </w:r>
      <w:r>
        <w:t xml:space="preserve">espite the city’s and Town Councillors of Stocksbridge, including the MP for the area, </w:t>
      </w:r>
      <w:r w:rsidR="00421E01">
        <w:t xml:space="preserve">who all support the protection and greenery of the open space of this land, are still having </w:t>
      </w:r>
      <w:r w:rsidR="00432889">
        <w:t>to</w:t>
      </w:r>
      <w:r w:rsidR="00421E01">
        <w:t xml:space="preserve"> defend local people’s feelings against developers seeking to profit from the natural beauty and location that this greenery brings to the Stocksbridge Valley.</w:t>
      </w:r>
    </w:p>
    <w:p w:rsidR="00432889" w:rsidRDefault="00432889" w:rsidP="00432889">
      <w:pPr>
        <w:jc w:val="both"/>
      </w:pPr>
      <w:r>
        <w:t>Even after 4yrs of opposing th</w:t>
      </w:r>
      <w:r w:rsidR="00BB4FE2">
        <w:t>is</w:t>
      </w:r>
      <w:r>
        <w:t xml:space="preserve"> development, still people in this community have to challenge and defend that which is plain to see, “A green valley of fields and natural beauty</w:t>
      </w:r>
      <w:r w:rsidR="00BB4FE2">
        <w:t xml:space="preserve"> protecting the value of the land</w:t>
      </w:r>
      <w:r>
        <w:t xml:space="preserve">” which should remain country and not </w:t>
      </w:r>
      <w:r w:rsidR="00BB4FE2">
        <w:t xml:space="preserve">be </w:t>
      </w:r>
      <w:bookmarkStart w:id="0" w:name="_GoBack"/>
      <w:bookmarkEnd w:id="0"/>
      <w:r>
        <w:t>desecrated by the developing building trades. We must keep the divide between urban communities and not defile our open green spaces. Turning country rural spots into semi-inner city housing development complexes (new builds) where there is not an infrastructure to support or sustain such an influx – adding if not to strain on the transport mechanisms – then certainly will add to congestion, during a time when eco and reduction of fumes should also be a consideration as part of such a social development. The aftermath effects are substantial not to support this abhorrent suggestion of 85 houses on a most sacred part of the communities green open spaces.</w:t>
      </w:r>
    </w:p>
    <w:p w:rsidR="00432889" w:rsidRDefault="003D4E3F" w:rsidP="00432889">
      <w:pPr>
        <w:jc w:val="both"/>
      </w:pPr>
      <w:r>
        <w:t>Ms H. T</w:t>
      </w:r>
      <w:r w:rsidR="00432889">
        <w:t>. Murphy</w:t>
      </w:r>
      <w:r w:rsidR="009D36E7">
        <w:t xml:space="preserve"> </w:t>
      </w:r>
      <w:r w:rsidR="0069174C" w:rsidRPr="0069174C">
        <w:t>BA, DIP.RSA</w:t>
      </w:r>
    </w:p>
    <w:p w:rsidR="0069174C" w:rsidRDefault="0069174C" w:rsidP="00432889">
      <w:pPr>
        <w:jc w:val="both"/>
      </w:pPr>
    </w:p>
    <w:p w:rsidR="00421E01" w:rsidRDefault="00432889" w:rsidP="005C3CA5">
      <w:r>
        <w:t xml:space="preserve">  </w:t>
      </w:r>
    </w:p>
    <w:p w:rsidR="00421E01" w:rsidRDefault="00421E01" w:rsidP="005C3CA5"/>
    <w:sectPr w:rsidR="00421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A5"/>
    <w:rsid w:val="003D4E3F"/>
    <w:rsid w:val="00421E01"/>
    <w:rsid w:val="00432889"/>
    <w:rsid w:val="005C3CA5"/>
    <w:rsid w:val="0069174C"/>
    <w:rsid w:val="009D36E7"/>
    <w:rsid w:val="00A57BB8"/>
    <w:rsid w:val="00AA7833"/>
    <w:rsid w:val="00BB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Murphy</dc:creator>
  <cp:lastModifiedBy>Helen Murphy</cp:lastModifiedBy>
  <cp:revision>6</cp:revision>
  <dcterms:created xsi:type="dcterms:W3CDTF">2021-06-10T09:33:00Z</dcterms:created>
  <dcterms:modified xsi:type="dcterms:W3CDTF">2021-06-10T10:00:00Z</dcterms:modified>
</cp:coreProperties>
</file>